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EE2" w:rsidRDefault="00DD5E47">
      <w:r w:rsidRPr="00DD5E47">
        <w:rPr>
          <w:rFonts w:ascii="Calibri" w:eastAsia="Times New Roman" w:hAnsi="Calibri" w:cs="Calibri"/>
          <w:noProof/>
          <w:color w:val="000000"/>
          <w:sz w:val="24"/>
          <w:szCs w:val="24"/>
          <w:bdr w:val="none" w:sz="0" w:space="0" w:color="auto" w:frame="1"/>
          <w:shd w:val="clear" w:color="auto" w:fill="FFFFFF"/>
          <w:lang w:eastAsia="en-GB"/>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287655</wp:posOffset>
            </wp:positionV>
            <wp:extent cx="1276350" cy="1181100"/>
            <wp:effectExtent l="0" t="0" r="0" b="0"/>
            <wp:wrapSquare wrapText="bothSides"/>
            <wp:docPr id="3" name="Picture 3" descr="Z:\DVLSC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DVLSC 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181100"/>
                    </a:xfrm>
                    <a:prstGeom prst="rect">
                      <a:avLst/>
                    </a:prstGeom>
                    <a:noFill/>
                    <a:ln>
                      <a:noFill/>
                    </a:ln>
                  </pic:spPr>
                </pic:pic>
              </a:graphicData>
            </a:graphic>
          </wp:anchor>
        </w:drawing>
      </w:r>
    </w:p>
    <w:p w:rsidR="00DD5E47" w:rsidRPr="00DD5E47" w:rsidRDefault="0090796B" w:rsidP="00DD5E47">
      <w:r w:rsidRPr="00DD5E47">
        <w:rPr>
          <w:noProof/>
          <w:lang w:eastAsia="en-GB"/>
        </w:rPr>
        <w:drawing>
          <wp:anchor distT="0" distB="0" distL="114300" distR="114300" simplePos="0" relativeHeight="251660288" behindDoc="1" locked="0" layoutInCell="1" allowOverlap="1">
            <wp:simplePos x="0" y="0"/>
            <wp:positionH relativeFrom="column">
              <wp:posOffset>2867025</wp:posOffset>
            </wp:positionH>
            <wp:positionV relativeFrom="paragraph">
              <wp:posOffset>854710</wp:posOffset>
            </wp:positionV>
            <wp:extent cx="1533525" cy="1520825"/>
            <wp:effectExtent l="0" t="0" r="9525" b="3175"/>
            <wp:wrapTight wrapText="bothSides">
              <wp:wrapPolygon edited="0">
                <wp:start x="0" y="0"/>
                <wp:lineTo x="0" y="21375"/>
                <wp:lineTo x="21466" y="21375"/>
                <wp:lineTo x="21466" y="0"/>
                <wp:lineTo x="0" y="0"/>
              </wp:wrapPolygon>
            </wp:wrapTight>
            <wp:docPr id="2" name="Picture 2" descr="C:\Users\kenticknap\AppData\Local\Microsoft\Windows\INetCache\Content.MSO\A19369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ticknap\AppData\Local\Microsoft\Windows\INetCache\Content.MSO\A19369C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520825"/>
                    </a:xfrm>
                    <a:prstGeom prst="rect">
                      <a:avLst/>
                    </a:prstGeom>
                    <a:noFill/>
                    <a:ln>
                      <a:noFill/>
                    </a:ln>
                  </pic:spPr>
                </pic:pic>
              </a:graphicData>
            </a:graphic>
          </wp:anchor>
        </w:drawing>
      </w:r>
      <w:r w:rsidR="00DD5E47" w:rsidRPr="00DD5E47">
        <w:rPr>
          <w:noProof/>
          <w:lang w:eastAsia="en-GB"/>
        </w:rPr>
        <w:drawing>
          <wp:inline distT="0" distB="0" distL="0" distR="0" wp14:anchorId="621255BC" wp14:editId="746FEBC7">
            <wp:extent cx="1514475" cy="1047044"/>
            <wp:effectExtent l="0" t="0" r="0" b="1270"/>
            <wp:docPr id="1" name="Picture 1" descr="C:\Users\kenticknap\AppData\Local\Microsoft\Windows\INetCache\Content.MSO\91BD61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nticknap\AppData\Local\Microsoft\Windows\INetCache\Content.MSO\91BD61C4.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0325" cy="1058002"/>
                    </a:xfrm>
                    <a:prstGeom prst="rect">
                      <a:avLst/>
                    </a:prstGeom>
                    <a:noFill/>
                    <a:ln>
                      <a:noFill/>
                    </a:ln>
                  </pic:spPr>
                </pic:pic>
              </a:graphicData>
            </a:graphic>
          </wp:inline>
        </w:drawing>
      </w:r>
    </w:p>
    <w:p w:rsidR="0090796B" w:rsidRDefault="0090796B" w:rsidP="00DD5E47">
      <w:pPr>
        <w:spacing w:after="0" w:line="240" w:lineRule="auto"/>
        <w:textAlignment w:val="baseline"/>
        <w:rPr>
          <w:rFonts w:ascii="Calibri" w:eastAsia="Times New Roman" w:hAnsi="Calibri" w:cs="Calibri"/>
          <w:sz w:val="24"/>
          <w:szCs w:val="24"/>
          <w:bdr w:val="none" w:sz="0" w:space="0" w:color="auto" w:frame="1"/>
          <w:shd w:val="clear" w:color="auto" w:fill="FFFFFF"/>
          <w:lang w:eastAsia="en-GB"/>
        </w:rPr>
      </w:pPr>
    </w:p>
    <w:p w:rsidR="00DD5E47" w:rsidRPr="00DD5E47" w:rsidRDefault="00DD5E47" w:rsidP="00DD5E47">
      <w:pPr>
        <w:spacing w:after="0" w:line="240" w:lineRule="auto"/>
        <w:textAlignment w:val="baseline"/>
        <w:rPr>
          <w:rFonts w:ascii="Times New Roman" w:eastAsia="Times New Roman" w:hAnsi="Times New Roman" w:cs="Times New Roman"/>
          <w:sz w:val="24"/>
          <w:szCs w:val="24"/>
          <w:lang w:eastAsia="en-GB"/>
        </w:rPr>
      </w:pPr>
      <w:r w:rsidRPr="00DD5E47">
        <w:rPr>
          <w:rFonts w:ascii="Calibri" w:eastAsia="Times New Roman" w:hAnsi="Calibri" w:cs="Calibri"/>
          <w:sz w:val="24"/>
          <w:szCs w:val="24"/>
          <w:bdr w:val="none" w:sz="0" w:space="0" w:color="auto" w:frame="1"/>
          <w:shd w:val="clear" w:color="auto" w:fill="FFFFFF"/>
          <w:lang w:eastAsia="en-GB"/>
        </w:rPr>
        <w:t>DVLSC Overall score:  </w:t>
      </w:r>
      <w:r w:rsidRPr="00DD5E47">
        <w:rPr>
          <w:rFonts w:ascii="Calibri" w:eastAsia="Times New Roman" w:hAnsi="Calibri" w:cs="Calibri"/>
          <w:b/>
          <w:bCs/>
          <w:color w:val="70AD47" w:themeColor="accent6"/>
          <w:sz w:val="40"/>
          <w:szCs w:val="40"/>
          <w:bdr w:val="none" w:sz="0" w:space="0" w:color="auto" w:frame="1"/>
          <w:shd w:val="clear" w:color="auto" w:fill="FFFFFF"/>
          <w:lang w:eastAsia="en-GB"/>
        </w:rPr>
        <w:t>Excellent</w:t>
      </w:r>
      <w:r w:rsidRPr="00DD5E47">
        <w:rPr>
          <w:rFonts w:ascii="Calibri" w:eastAsia="Times New Roman" w:hAnsi="Calibri" w:cs="Calibri"/>
          <w:color w:val="000000"/>
          <w:sz w:val="24"/>
          <w:szCs w:val="24"/>
          <w:bdr w:val="none" w:sz="0" w:space="0" w:color="auto" w:frame="1"/>
          <w:shd w:val="clear" w:color="auto" w:fill="FFFFFF"/>
          <w:lang w:eastAsia="en-GB"/>
        </w:rPr>
        <w:br/>
      </w:r>
    </w:p>
    <w:p w:rsidR="00DD5E47" w:rsidRPr="00DD5E47" w:rsidRDefault="00DD5E47" w:rsidP="00DD5E47">
      <w:pPr>
        <w:spacing w:after="0" w:line="240" w:lineRule="auto"/>
        <w:jc w:val="center"/>
        <w:textAlignment w:val="baseline"/>
        <w:rPr>
          <w:rFonts w:ascii="Times New Roman" w:eastAsia="Times New Roman" w:hAnsi="Times New Roman" w:cs="Times New Roman"/>
          <w:sz w:val="24"/>
          <w:szCs w:val="24"/>
          <w:lang w:eastAsia="en-GB"/>
        </w:rPr>
      </w:pPr>
      <w:r w:rsidRPr="00DD5E47">
        <w:rPr>
          <w:rFonts w:ascii="Calibri" w:eastAsia="Times New Roman" w:hAnsi="Calibri" w:cs="Calibri"/>
          <w:color w:val="000000"/>
          <w:sz w:val="24"/>
          <w:szCs w:val="24"/>
          <w:bdr w:val="none" w:sz="0" w:space="0" w:color="auto" w:frame="1"/>
          <w:shd w:val="clear" w:color="auto" w:fill="FFFFFF"/>
          <w:lang w:eastAsia="en-GB"/>
        </w:rPr>
        <w:br/>
      </w:r>
    </w:p>
    <w:p w:rsidR="0090796B" w:rsidRDefault="0090796B" w:rsidP="00DD5E47">
      <w:pPr>
        <w:shd w:val="clear" w:color="auto" w:fill="FFFFFF"/>
        <w:spacing w:after="0" w:line="240" w:lineRule="auto"/>
        <w:textAlignment w:val="baseline"/>
        <w:rPr>
          <w:rFonts w:ascii="Arial" w:eastAsia="Times New Roman" w:hAnsi="Arial" w:cs="Arial"/>
          <w:color w:val="000000"/>
          <w:sz w:val="24"/>
          <w:szCs w:val="24"/>
          <w:lang w:eastAsia="en-GB"/>
        </w:rPr>
      </w:pPr>
    </w:p>
    <w:p w:rsidR="0090796B" w:rsidRDefault="0090796B" w:rsidP="00DD5E47">
      <w:pPr>
        <w:shd w:val="clear" w:color="auto" w:fill="FFFFFF"/>
        <w:spacing w:after="0" w:line="240" w:lineRule="auto"/>
        <w:textAlignment w:val="baseline"/>
        <w:rPr>
          <w:rFonts w:ascii="Arial" w:eastAsia="Times New Roman" w:hAnsi="Arial" w:cs="Arial"/>
          <w:color w:val="000000"/>
          <w:sz w:val="24"/>
          <w:szCs w:val="24"/>
          <w:lang w:eastAsia="en-GB"/>
        </w:rPr>
      </w:pPr>
    </w:p>
    <w:p w:rsidR="0090796B" w:rsidRDefault="0090796B" w:rsidP="00DD5E47">
      <w:pPr>
        <w:shd w:val="clear" w:color="auto" w:fill="FFFFFF"/>
        <w:spacing w:after="0" w:line="240" w:lineRule="auto"/>
        <w:textAlignment w:val="baseline"/>
        <w:rPr>
          <w:rFonts w:ascii="Arial" w:eastAsia="Times New Roman" w:hAnsi="Arial" w:cs="Arial"/>
          <w:color w:val="000000"/>
          <w:sz w:val="24"/>
          <w:szCs w:val="24"/>
          <w:lang w:eastAsia="en-GB"/>
        </w:rPr>
      </w:pPr>
    </w:p>
    <w:p w:rsidR="0090796B" w:rsidRDefault="0090796B" w:rsidP="00DD5E47">
      <w:pPr>
        <w:shd w:val="clear" w:color="auto" w:fill="FFFFFF"/>
        <w:spacing w:after="0" w:line="240" w:lineRule="auto"/>
        <w:textAlignment w:val="baseline"/>
        <w:rPr>
          <w:rFonts w:ascii="Arial" w:eastAsia="Times New Roman" w:hAnsi="Arial" w:cs="Arial"/>
          <w:color w:val="000000"/>
          <w:sz w:val="24"/>
          <w:szCs w:val="24"/>
          <w:lang w:eastAsia="en-GB"/>
        </w:rPr>
      </w:pPr>
    </w:p>
    <w:p w:rsidR="0090796B" w:rsidRDefault="0090796B" w:rsidP="00DD5E47">
      <w:pPr>
        <w:shd w:val="clear" w:color="auto" w:fill="FFFFFF"/>
        <w:spacing w:after="0" w:line="240" w:lineRule="auto"/>
        <w:textAlignment w:val="baseline"/>
        <w:rPr>
          <w:rFonts w:ascii="Arial" w:eastAsia="Times New Roman" w:hAnsi="Arial" w:cs="Arial"/>
          <w:color w:val="000000"/>
          <w:sz w:val="24"/>
          <w:szCs w:val="24"/>
          <w:lang w:eastAsia="en-GB"/>
        </w:rPr>
      </w:pPr>
      <w:bookmarkStart w:id="0" w:name="_GoBack"/>
      <w:bookmarkEnd w:id="0"/>
    </w:p>
    <w:p w:rsidR="0090796B" w:rsidRDefault="0090796B" w:rsidP="00DD5E47">
      <w:pPr>
        <w:shd w:val="clear" w:color="auto" w:fill="FFFFFF"/>
        <w:spacing w:after="0" w:line="240" w:lineRule="auto"/>
        <w:textAlignment w:val="baseline"/>
        <w:rPr>
          <w:rFonts w:ascii="Arial" w:eastAsia="Times New Roman" w:hAnsi="Arial" w:cs="Arial"/>
          <w:color w:val="000000"/>
          <w:sz w:val="24"/>
          <w:szCs w:val="24"/>
          <w:lang w:eastAsia="en-GB"/>
        </w:rPr>
      </w:pPr>
    </w:p>
    <w:p w:rsidR="00DD5E47" w:rsidRPr="00DD5E47" w:rsidRDefault="00DD5E47" w:rsidP="00DD5E47">
      <w:pPr>
        <w:shd w:val="clear" w:color="auto" w:fill="FFFFFF"/>
        <w:spacing w:after="0" w:line="240" w:lineRule="auto"/>
        <w:textAlignment w:val="baseline"/>
        <w:rPr>
          <w:rFonts w:ascii="Arial" w:eastAsia="Times New Roman" w:hAnsi="Arial" w:cs="Arial"/>
          <w:color w:val="000000"/>
          <w:sz w:val="24"/>
          <w:szCs w:val="24"/>
          <w:lang w:eastAsia="en-GB"/>
        </w:rPr>
      </w:pPr>
      <w:r w:rsidRPr="00DD5E47">
        <w:rPr>
          <w:rFonts w:ascii="Arial" w:eastAsia="Times New Roman" w:hAnsi="Arial" w:cs="Arial"/>
          <w:color w:val="000000"/>
          <w:sz w:val="24"/>
          <w:szCs w:val="24"/>
          <w:lang w:eastAsia="en-GB"/>
        </w:rPr>
        <w:t>DVLSC registered in 2021-2022 to be part of B&amp;H Inclusive Communication Charter. </w:t>
      </w:r>
      <w:r w:rsidRPr="00DD5E47">
        <w:rPr>
          <w:rFonts w:ascii="Arial" w:eastAsia="Times New Roman" w:hAnsi="Arial" w:cs="Arial"/>
          <w:bCs/>
          <w:color w:val="000000"/>
          <w:sz w:val="24"/>
          <w:szCs w:val="24"/>
          <w:lang w:eastAsia="en-GB"/>
        </w:rPr>
        <w:t>This is a benchmark for communication support in adult learning disability services.</w:t>
      </w:r>
      <w:r w:rsidRPr="00DD5E47">
        <w:rPr>
          <w:rFonts w:ascii="Arial" w:eastAsia="Times New Roman" w:hAnsi="Arial" w:cs="Arial"/>
          <w:color w:val="000000"/>
          <w:sz w:val="24"/>
          <w:szCs w:val="24"/>
          <w:lang w:eastAsia="en-GB"/>
        </w:rPr>
        <w:t> </w:t>
      </w:r>
    </w:p>
    <w:p w:rsidR="00DD5E47" w:rsidRPr="00DD5E47" w:rsidRDefault="00DD5E47" w:rsidP="00DD5E47">
      <w:pPr>
        <w:shd w:val="clear" w:color="auto" w:fill="FFFFFF"/>
        <w:spacing w:after="0" w:line="240" w:lineRule="auto"/>
        <w:textAlignment w:val="baseline"/>
        <w:rPr>
          <w:rFonts w:ascii="Arial" w:eastAsia="Times New Roman" w:hAnsi="Arial" w:cs="Arial"/>
          <w:color w:val="000000"/>
          <w:sz w:val="24"/>
          <w:szCs w:val="24"/>
          <w:lang w:eastAsia="en-GB"/>
        </w:rPr>
      </w:pPr>
    </w:p>
    <w:p w:rsidR="00DD5E47" w:rsidRDefault="00DD5E47" w:rsidP="00DD5E47">
      <w:pPr>
        <w:shd w:val="clear" w:color="auto" w:fill="FFFFFF"/>
        <w:spacing w:after="0" w:line="240" w:lineRule="auto"/>
        <w:textAlignment w:val="baseline"/>
        <w:rPr>
          <w:rFonts w:ascii="Arial" w:eastAsia="Times New Roman" w:hAnsi="Arial" w:cs="Arial"/>
          <w:color w:val="333333"/>
          <w:sz w:val="24"/>
          <w:szCs w:val="24"/>
          <w:bdr w:val="none" w:sz="0" w:space="0" w:color="auto" w:frame="1"/>
          <w:lang w:eastAsia="en-GB"/>
        </w:rPr>
      </w:pPr>
      <w:r w:rsidRPr="00DD5E47">
        <w:rPr>
          <w:rFonts w:ascii="Arial" w:eastAsia="Times New Roman" w:hAnsi="Arial" w:cs="Arial"/>
          <w:color w:val="000000"/>
          <w:sz w:val="24"/>
          <w:szCs w:val="24"/>
          <w:lang w:eastAsia="en-GB"/>
        </w:rPr>
        <w:t> </w:t>
      </w:r>
      <w:r w:rsidRPr="00DD5E47">
        <w:rPr>
          <w:rFonts w:ascii="Arial" w:eastAsia="Times New Roman" w:hAnsi="Arial" w:cs="Arial"/>
          <w:color w:val="333333"/>
          <w:sz w:val="24"/>
          <w:szCs w:val="24"/>
          <w:bdr w:val="none" w:sz="0" w:space="0" w:color="auto" w:frame="1"/>
          <w:lang w:eastAsia="en-GB"/>
        </w:rPr>
        <w:t>In 2014 the Royal College of Speech and Language Therapists deve</w:t>
      </w:r>
      <w:r>
        <w:rPr>
          <w:rFonts w:ascii="Arial" w:eastAsia="Times New Roman" w:hAnsi="Arial" w:cs="Arial"/>
          <w:color w:val="333333"/>
          <w:sz w:val="24"/>
          <w:szCs w:val="24"/>
          <w:bdr w:val="none" w:sz="0" w:space="0" w:color="auto" w:frame="1"/>
          <w:lang w:eastAsia="en-GB"/>
        </w:rPr>
        <w:t>loped the 5 Good Communication s</w:t>
      </w:r>
      <w:r w:rsidRPr="00DD5E47">
        <w:rPr>
          <w:rFonts w:ascii="Arial" w:eastAsia="Times New Roman" w:hAnsi="Arial" w:cs="Arial"/>
          <w:color w:val="333333"/>
          <w:sz w:val="24"/>
          <w:szCs w:val="24"/>
          <w:bdr w:val="none" w:sz="0" w:space="0" w:color="auto" w:frame="1"/>
          <w:lang w:eastAsia="en-GB"/>
        </w:rPr>
        <w:t xml:space="preserve">tandards to ensure that services use an inclusive communication approach. </w:t>
      </w:r>
    </w:p>
    <w:p w:rsidR="00DD5E47" w:rsidRDefault="00DD5E47" w:rsidP="00DD5E47">
      <w:pPr>
        <w:shd w:val="clear" w:color="auto" w:fill="FFFFFF"/>
        <w:spacing w:after="0" w:line="240" w:lineRule="auto"/>
        <w:textAlignment w:val="baseline"/>
        <w:rPr>
          <w:rFonts w:ascii="Arial" w:eastAsia="Times New Roman" w:hAnsi="Arial" w:cs="Arial"/>
          <w:color w:val="333333"/>
          <w:sz w:val="24"/>
          <w:szCs w:val="24"/>
          <w:bdr w:val="none" w:sz="0" w:space="0" w:color="auto" w:frame="1"/>
          <w:lang w:eastAsia="en-GB"/>
        </w:rPr>
      </w:pPr>
    </w:p>
    <w:p w:rsidR="00DD5E47" w:rsidRPr="00DD5E47" w:rsidRDefault="00DD5E47" w:rsidP="00DD5E47">
      <w:pPr>
        <w:shd w:val="clear" w:color="auto" w:fill="FFFFFF"/>
        <w:spacing w:after="0" w:line="240" w:lineRule="auto"/>
        <w:textAlignment w:val="baseline"/>
        <w:rPr>
          <w:rFonts w:ascii="Arial" w:eastAsia="Times New Roman" w:hAnsi="Arial" w:cs="Arial"/>
          <w:color w:val="333333"/>
          <w:sz w:val="24"/>
          <w:szCs w:val="24"/>
          <w:bdr w:val="none" w:sz="0" w:space="0" w:color="auto" w:frame="1"/>
          <w:lang w:eastAsia="en-GB"/>
        </w:rPr>
      </w:pPr>
      <w:r w:rsidRPr="00DD5E47">
        <w:rPr>
          <w:rFonts w:ascii="Arial" w:eastAsia="Times New Roman" w:hAnsi="Arial" w:cs="Arial"/>
          <w:color w:val="333333"/>
          <w:sz w:val="24"/>
          <w:szCs w:val="24"/>
          <w:bdr w:val="none" w:sz="0" w:space="0" w:color="auto" w:frame="1"/>
          <w:lang w:eastAsia="en-GB"/>
        </w:rPr>
        <w:t>By being part of the charter, DVLSC agreed to implement all the standards. DVLSC was part of an audit for each individual strand. This included speaking with professionals, looking for evidences and observing lessons. </w:t>
      </w:r>
    </w:p>
    <w:p w:rsidR="00DD5E47" w:rsidRPr="00DD5E47" w:rsidRDefault="00DD5E47" w:rsidP="00DD5E47">
      <w:pPr>
        <w:shd w:val="clear" w:color="auto" w:fill="FFFFFF"/>
        <w:spacing w:after="0" w:line="240" w:lineRule="auto"/>
        <w:textAlignment w:val="baseline"/>
        <w:rPr>
          <w:rFonts w:ascii="Arial" w:eastAsia="Times New Roman" w:hAnsi="Arial" w:cs="Arial"/>
          <w:color w:val="333333"/>
          <w:sz w:val="24"/>
          <w:szCs w:val="24"/>
          <w:bdr w:val="none" w:sz="0" w:space="0" w:color="auto" w:frame="1"/>
          <w:lang w:eastAsia="en-GB"/>
        </w:rPr>
      </w:pPr>
    </w:p>
    <w:p w:rsidR="00DD5E47" w:rsidRPr="00DD5E47" w:rsidRDefault="00DD5E47" w:rsidP="00DD5E47">
      <w:pPr>
        <w:shd w:val="clear" w:color="auto" w:fill="FFFFFF"/>
        <w:spacing w:after="0" w:line="240" w:lineRule="auto"/>
        <w:textAlignment w:val="baseline"/>
        <w:rPr>
          <w:rFonts w:ascii="Arial" w:eastAsia="Times New Roman" w:hAnsi="Arial" w:cs="Arial"/>
          <w:color w:val="333333"/>
          <w:sz w:val="24"/>
          <w:szCs w:val="24"/>
          <w:bdr w:val="none" w:sz="0" w:space="0" w:color="auto" w:frame="1"/>
          <w:lang w:eastAsia="en-GB"/>
        </w:rPr>
      </w:pPr>
      <w:r w:rsidRPr="00DD5E47">
        <w:rPr>
          <w:rFonts w:ascii="Arial" w:eastAsia="Times New Roman" w:hAnsi="Arial" w:cs="Arial"/>
          <w:bCs/>
          <w:color w:val="333333"/>
          <w:sz w:val="24"/>
          <w:szCs w:val="24"/>
          <w:bdr w:val="none" w:sz="0" w:space="0" w:color="auto" w:frame="1"/>
          <w:lang w:eastAsia="en-GB"/>
        </w:rPr>
        <w:t>In August 2022 DVLSC was granted with the highest overall score of "excellent".</w:t>
      </w:r>
      <w:r w:rsidRPr="00DD5E47">
        <w:rPr>
          <w:rFonts w:ascii="Arial" w:eastAsia="Times New Roman" w:hAnsi="Arial" w:cs="Arial"/>
          <w:color w:val="333333"/>
          <w:sz w:val="24"/>
          <w:szCs w:val="24"/>
          <w:bdr w:val="none" w:sz="0" w:space="0" w:color="auto" w:frame="1"/>
          <w:lang w:eastAsia="en-GB"/>
        </w:rPr>
        <w:t> </w:t>
      </w:r>
    </w:p>
    <w:p w:rsidR="00DD5E47" w:rsidRPr="00DD5E47" w:rsidRDefault="00DD5E47" w:rsidP="00DD5E47">
      <w:pPr>
        <w:shd w:val="clear" w:color="auto" w:fill="FFFFFF"/>
        <w:spacing w:after="0" w:line="240" w:lineRule="auto"/>
        <w:textAlignment w:val="baseline"/>
        <w:rPr>
          <w:rFonts w:ascii="Arial" w:eastAsia="Times New Roman" w:hAnsi="Arial" w:cs="Arial"/>
          <w:color w:val="333333"/>
          <w:sz w:val="28"/>
          <w:szCs w:val="28"/>
          <w:bdr w:val="none" w:sz="0" w:space="0" w:color="auto" w:frame="1"/>
          <w:lang w:eastAsia="en-GB"/>
        </w:rPr>
      </w:pPr>
    </w:p>
    <w:p w:rsidR="00DD5E47" w:rsidRPr="00DD5E47" w:rsidRDefault="0090796B" w:rsidP="00DD5E47">
      <w:pPr>
        <w:shd w:val="clear" w:color="auto" w:fill="FFFFFF"/>
        <w:spacing w:after="0" w:line="240" w:lineRule="auto"/>
        <w:textAlignment w:val="baseline"/>
        <w:rPr>
          <w:rFonts w:ascii="Arial" w:eastAsia="Times New Roman" w:hAnsi="Arial" w:cs="Arial"/>
          <w:i/>
          <w:color w:val="70AD47" w:themeColor="accent6"/>
          <w:sz w:val="36"/>
          <w:szCs w:val="36"/>
          <w:lang w:eastAsia="en-GB"/>
        </w:rPr>
      </w:pPr>
      <w:r w:rsidRPr="00DD5E47">
        <w:rPr>
          <w:rFonts w:ascii="Arial" w:hAnsi="Arial" w:cs="Arial"/>
          <w:noProof/>
          <w:lang w:eastAsia="en-GB"/>
        </w:rPr>
        <w:drawing>
          <wp:anchor distT="0" distB="0" distL="114300" distR="114300" simplePos="0" relativeHeight="251659264" behindDoc="1" locked="0" layoutInCell="1" allowOverlap="1">
            <wp:simplePos x="0" y="0"/>
            <wp:positionH relativeFrom="column">
              <wp:posOffset>4333875</wp:posOffset>
            </wp:positionH>
            <wp:positionV relativeFrom="paragraph">
              <wp:posOffset>1125220</wp:posOffset>
            </wp:positionV>
            <wp:extent cx="1496060" cy="995045"/>
            <wp:effectExtent l="0" t="0" r="8890" b="0"/>
            <wp:wrapSquare wrapText="bothSides"/>
            <wp:docPr id="4" name="Picture 4" descr="C:\Users\kenticknap\Downloads\thumbnail_Outlook-n5a40m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enticknap\Downloads\thumbnail_Outlook-n5a40mk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6060" cy="995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E47" w:rsidRPr="00DD5E47">
        <w:rPr>
          <w:rFonts w:ascii="Arial" w:eastAsia="Times New Roman" w:hAnsi="Arial" w:cs="Arial"/>
          <w:i/>
          <w:color w:val="70AD47" w:themeColor="accent6"/>
          <w:sz w:val="36"/>
          <w:szCs w:val="36"/>
          <w:bdr w:val="none" w:sz="0" w:space="0" w:color="auto" w:frame="1"/>
          <w:lang w:eastAsia="en-GB"/>
        </w:rPr>
        <w:t>Communication is at the heart of our vision to support learners in their adulthood individually. We are already working to improve how better we can use an inclusive communication approach and support their communication.</w:t>
      </w:r>
    </w:p>
    <w:p w:rsidR="00DD5E47" w:rsidRPr="00DD5E47" w:rsidRDefault="00DD5E47" w:rsidP="00DD5E47">
      <w:pPr>
        <w:spacing w:after="0" w:line="240" w:lineRule="auto"/>
        <w:textAlignment w:val="baseline"/>
        <w:rPr>
          <w:rFonts w:ascii="Calibri" w:eastAsia="Times New Roman" w:hAnsi="Calibri" w:cs="Calibri"/>
          <w:i/>
          <w:iCs/>
          <w:color w:val="242424"/>
          <w:sz w:val="23"/>
          <w:szCs w:val="23"/>
          <w:lang w:eastAsia="en-GB"/>
        </w:rPr>
      </w:pPr>
    </w:p>
    <w:p w:rsidR="0090796B" w:rsidRPr="00DD5E47" w:rsidRDefault="0090796B" w:rsidP="0090796B">
      <w:pPr>
        <w:spacing w:after="0" w:line="240" w:lineRule="auto"/>
        <w:textAlignment w:val="baseline"/>
        <w:rPr>
          <w:rFonts w:ascii="Calibri" w:eastAsia="Times New Roman" w:hAnsi="Calibri" w:cs="Calibri"/>
          <w:color w:val="000000"/>
          <w:sz w:val="24"/>
          <w:szCs w:val="24"/>
          <w:lang w:eastAsia="en-GB"/>
        </w:rPr>
      </w:pPr>
      <w:r w:rsidRPr="00DD5E47">
        <w:rPr>
          <w:rFonts w:ascii="inherit" w:eastAsia="Times New Roman" w:hAnsi="inherit" w:cs="Calibri"/>
          <w:b/>
          <w:bCs/>
          <w:i/>
          <w:iCs/>
          <w:color w:val="000000"/>
          <w:sz w:val="24"/>
          <w:szCs w:val="24"/>
          <w:bdr w:val="none" w:sz="0" w:space="0" w:color="auto" w:frame="1"/>
          <w:lang w:eastAsia="en-GB"/>
        </w:rPr>
        <w:t>Raul Ortiz</w:t>
      </w:r>
    </w:p>
    <w:p w:rsidR="0090796B" w:rsidRPr="00DD5E47" w:rsidRDefault="0090796B" w:rsidP="0090796B">
      <w:pPr>
        <w:spacing w:after="0" w:line="240" w:lineRule="auto"/>
        <w:textAlignment w:val="baseline"/>
        <w:rPr>
          <w:rFonts w:ascii="Calibri" w:eastAsia="Times New Roman" w:hAnsi="Calibri" w:cs="Calibri"/>
          <w:i/>
          <w:iCs/>
          <w:color w:val="242424"/>
          <w:sz w:val="23"/>
          <w:szCs w:val="23"/>
          <w:lang w:eastAsia="en-GB"/>
        </w:rPr>
      </w:pPr>
      <w:r w:rsidRPr="00DD5E47">
        <w:rPr>
          <w:rFonts w:ascii="Calibri" w:eastAsia="Times New Roman" w:hAnsi="Calibri" w:cs="Calibri"/>
          <w:b/>
          <w:bCs/>
          <w:i/>
          <w:iCs/>
          <w:color w:val="51A7F9"/>
          <w:sz w:val="23"/>
          <w:szCs w:val="23"/>
          <w:lang w:eastAsia="en-GB"/>
        </w:rPr>
        <w:t>Head of site DVLSC</w:t>
      </w:r>
    </w:p>
    <w:p w:rsidR="00DD5E47" w:rsidRPr="00DD5E47" w:rsidRDefault="0090796B" w:rsidP="0090796B">
      <w:pPr>
        <w:rPr>
          <w:rFonts w:ascii="Arial" w:hAnsi="Arial" w:cs="Arial"/>
        </w:rPr>
      </w:pPr>
      <w:r w:rsidRPr="00DD5E47">
        <w:rPr>
          <w:rFonts w:ascii="inherit" w:eastAsia="Times New Roman" w:hAnsi="inherit" w:cs="Calibri"/>
          <w:b/>
          <w:bCs/>
          <w:i/>
          <w:iCs/>
          <w:color w:val="666666"/>
          <w:sz w:val="24"/>
          <w:szCs w:val="24"/>
          <w:bdr w:val="none" w:sz="0" w:space="0" w:color="auto" w:frame="1"/>
          <w:lang w:eastAsia="en-GB"/>
        </w:rPr>
        <w:t>Designated Safeguarding Lead</w:t>
      </w:r>
    </w:p>
    <w:p w:rsidR="00DD5E47" w:rsidRDefault="00DD5E47">
      <w:pPr>
        <w:rPr>
          <w:rFonts w:ascii="Arial" w:hAnsi="Arial" w:cs="Arial"/>
        </w:rPr>
      </w:pPr>
    </w:p>
    <w:p w:rsidR="00DD5E47" w:rsidRPr="00DD5E47" w:rsidRDefault="00DD5E47">
      <w:pPr>
        <w:rPr>
          <w:rFonts w:ascii="Arial" w:hAnsi="Arial" w:cs="Arial"/>
        </w:rPr>
      </w:pPr>
    </w:p>
    <w:sectPr w:rsidR="00DD5E47" w:rsidRPr="00DD5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47"/>
    <w:rsid w:val="0090796B"/>
    <w:rsid w:val="00DD5E47"/>
    <w:rsid w:val="00F7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9ACA"/>
  <w15:chartTrackingRefBased/>
  <w15:docId w15:val="{861AFA0B-642F-4270-9C1F-4189A841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5E47"/>
    <w:rPr>
      <w:b/>
      <w:bCs/>
    </w:rPr>
  </w:style>
  <w:style w:type="paragraph" w:styleId="BalloonText">
    <w:name w:val="Balloon Text"/>
    <w:basedOn w:val="Normal"/>
    <w:link w:val="BalloonTextChar"/>
    <w:uiPriority w:val="99"/>
    <w:semiHidden/>
    <w:unhideWhenUsed/>
    <w:rsid w:val="009079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236559">
      <w:bodyDiv w:val="1"/>
      <w:marLeft w:val="0"/>
      <w:marRight w:val="0"/>
      <w:marTop w:val="0"/>
      <w:marBottom w:val="0"/>
      <w:divBdr>
        <w:top w:val="none" w:sz="0" w:space="0" w:color="auto"/>
        <w:left w:val="none" w:sz="0" w:space="0" w:color="auto"/>
        <w:bottom w:val="none" w:sz="0" w:space="0" w:color="auto"/>
        <w:right w:val="none" w:sz="0" w:space="0" w:color="auto"/>
      </w:divBdr>
      <w:divsChild>
        <w:div w:id="1499538351">
          <w:marLeft w:val="0"/>
          <w:marRight w:val="0"/>
          <w:marTop w:val="0"/>
          <w:marBottom w:val="0"/>
          <w:divBdr>
            <w:top w:val="none" w:sz="0" w:space="0" w:color="auto"/>
            <w:left w:val="none" w:sz="0" w:space="0" w:color="auto"/>
            <w:bottom w:val="none" w:sz="0" w:space="0" w:color="auto"/>
            <w:right w:val="none" w:sz="0" w:space="0" w:color="auto"/>
          </w:divBdr>
        </w:div>
        <w:div w:id="2147309880">
          <w:marLeft w:val="0"/>
          <w:marRight w:val="0"/>
          <w:marTop w:val="0"/>
          <w:marBottom w:val="0"/>
          <w:divBdr>
            <w:top w:val="none" w:sz="0" w:space="0" w:color="auto"/>
            <w:left w:val="none" w:sz="0" w:space="0" w:color="auto"/>
            <w:bottom w:val="none" w:sz="0" w:space="0" w:color="auto"/>
            <w:right w:val="none" w:sz="0" w:space="0" w:color="auto"/>
          </w:divBdr>
        </w:div>
        <w:div w:id="68386342">
          <w:marLeft w:val="0"/>
          <w:marRight w:val="0"/>
          <w:marTop w:val="0"/>
          <w:marBottom w:val="0"/>
          <w:divBdr>
            <w:top w:val="none" w:sz="0" w:space="0" w:color="auto"/>
            <w:left w:val="none" w:sz="0" w:space="0" w:color="auto"/>
            <w:bottom w:val="none" w:sz="0" w:space="0" w:color="auto"/>
            <w:right w:val="none" w:sz="0" w:space="0" w:color="auto"/>
          </w:divBdr>
          <w:divsChild>
            <w:div w:id="18255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59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138">
          <w:marLeft w:val="0"/>
          <w:marRight w:val="0"/>
          <w:marTop w:val="0"/>
          <w:marBottom w:val="0"/>
          <w:divBdr>
            <w:top w:val="none" w:sz="0" w:space="0" w:color="auto"/>
            <w:left w:val="none" w:sz="0" w:space="0" w:color="auto"/>
            <w:bottom w:val="none" w:sz="0" w:space="0" w:color="auto"/>
            <w:right w:val="none" w:sz="0" w:space="0" w:color="auto"/>
          </w:divBdr>
        </w:div>
        <w:div w:id="2038192965">
          <w:marLeft w:val="0"/>
          <w:marRight w:val="0"/>
          <w:marTop w:val="0"/>
          <w:marBottom w:val="0"/>
          <w:divBdr>
            <w:top w:val="none" w:sz="0" w:space="0" w:color="auto"/>
            <w:left w:val="none" w:sz="0" w:space="0" w:color="auto"/>
            <w:bottom w:val="none" w:sz="0" w:space="0" w:color="auto"/>
            <w:right w:val="none" w:sz="0" w:space="0" w:color="auto"/>
          </w:divBdr>
          <w:divsChild>
            <w:div w:id="1351832624">
              <w:marLeft w:val="0"/>
              <w:marRight w:val="0"/>
              <w:marTop w:val="0"/>
              <w:marBottom w:val="0"/>
              <w:divBdr>
                <w:top w:val="none" w:sz="0" w:space="0" w:color="auto"/>
                <w:left w:val="none" w:sz="0" w:space="0" w:color="auto"/>
                <w:bottom w:val="none" w:sz="0" w:space="0" w:color="auto"/>
                <w:right w:val="none" w:sz="0" w:space="0" w:color="auto"/>
              </w:divBdr>
            </w:div>
            <w:div w:id="14729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Cedar Centre</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Enticknap</dc:creator>
  <cp:keywords/>
  <dc:description/>
  <cp:lastModifiedBy>Kim Enticknap</cp:lastModifiedBy>
  <cp:revision>1</cp:revision>
  <cp:lastPrinted>2023-01-13T09:33:00Z</cp:lastPrinted>
  <dcterms:created xsi:type="dcterms:W3CDTF">2023-01-13T09:18:00Z</dcterms:created>
  <dcterms:modified xsi:type="dcterms:W3CDTF">2023-01-13T09:33:00Z</dcterms:modified>
</cp:coreProperties>
</file>